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0BD" w:rsidRDefault="00AD40BD" w:rsidP="00EA7D19">
      <w:pPr>
        <w:pStyle w:val="Nadpis1"/>
        <w:jc w:val="center"/>
        <w:rPr>
          <w:lang w:val="cs-CZ"/>
        </w:rPr>
      </w:pPr>
    </w:p>
    <w:p w:rsidR="00EA7D19" w:rsidRDefault="00AD40BD" w:rsidP="00EA7D19">
      <w:pPr>
        <w:pStyle w:val="Nadpis1"/>
        <w:jc w:val="center"/>
        <w:rPr>
          <w:lang w:val="cs-CZ"/>
        </w:rPr>
      </w:pPr>
      <w:r w:rsidRPr="00EA7D19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0BD" w:rsidRDefault="00AD40BD" w:rsidP="00AD40BD">
      <w:pPr>
        <w:rPr>
          <w:lang w:val="cs-CZ"/>
        </w:rPr>
      </w:pPr>
    </w:p>
    <w:p w:rsidR="00AD40BD" w:rsidRDefault="00AD40BD" w:rsidP="00AD40BD">
      <w:pPr>
        <w:rPr>
          <w:lang w:val="cs-CZ"/>
        </w:rPr>
      </w:pPr>
    </w:p>
    <w:p w:rsidR="00AD40BD" w:rsidRDefault="00AD40BD" w:rsidP="00AD40BD">
      <w:pPr>
        <w:rPr>
          <w:lang w:val="cs-CZ"/>
        </w:rPr>
      </w:pPr>
    </w:p>
    <w:p w:rsidR="00AD40BD" w:rsidRDefault="00AD40BD" w:rsidP="00AD40BD">
      <w:pPr>
        <w:rPr>
          <w:lang w:val="cs-CZ"/>
        </w:rPr>
      </w:pPr>
    </w:p>
    <w:p w:rsidR="00AD40BD" w:rsidRDefault="00AD40BD" w:rsidP="00AD40BD">
      <w:pPr>
        <w:rPr>
          <w:lang w:val="cs-CZ"/>
        </w:rPr>
      </w:pPr>
    </w:p>
    <w:p w:rsidR="00AD40BD" w:rsidRPr="00AD40BD" w:rsidRDefault="00AD40BD" w:rsidP="00AD40BD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9C0C6B" w:rsidTr="009C0C6B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9C0C6B" w:rsidTr="009C0C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9C0C6B" w:rsidTr="009C0C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0C6B" w:rsidRDefault="009C0C6B" w:rsidP="005944E6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5944E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9A_Test  5</w:t>
            </w:r>
            <w:r w:rsidR="00D04872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5944E6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Planimetrie</w:t>
            </w:r>
          </w:p>
        </w:tc>
      </w:tr>
      <w:tr w:rsidR="009C0C6B" w:rsidTr="009C0C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9C0C6B" w:rsidTr="009C0C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9C0C6B" w:rsidTr="009C0C6B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C0C6B" w:rsidRDefault="005944E6" w:rsidP="005944E6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r w:rsidR="009C0C6B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9C0C6B" w:rsidTr="009C0C6B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C0C6B" w:rsidRDefault="009C0C6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690261" w:rsidRDefault="00690261" w:rsidP="009C0C6B">
      <w:pPr>
        <w:pStyle w:val="Nadpis1"/>
        <w:jc w:val="center"/>
        <w:rPr>
          <w:lang w:val="cs-CZ"/>
        </w:rPr>
      </w:pPr>
    </w:p>
    <w:p w:rsidR="00AD40BD" w:rsidRDefault="00AD40BD" w:rsidP="005955C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D40BD" w:rsidRDefault="00AD40BD" w:rsidP="005955C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690261">
        <w:rPr>
          <w:noProof/>
          <w:lang w:val="cs-CZ" w:eastAsia="cs-CZ" w:bidi="ar-SA"/>
        </w:rPr>
        <w:drawing>
          <wp:inline distT="0" distB="0" distL="0" distR="0">
            <wp:extent cx="5527431" cy="1042807"/>
            <wp:effectExtent l="19050" t="0" r="0" b="0"/>
            <wp:docPr id="6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332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0BD" w:rsidRDefault="00AD40BD" w:rsidP="005955C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D40BD" w:rsidRDefault="00AD40BD" w:rsidP="005955C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D40BD" w:rsidRDefault="00AD40BD" w:rsidP="005955C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D40BD" w:rsidRDefault="00AD40BD" w:rsidP="005955C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D40BD" w:rsidRDefault="00AD40BD" w:rsidP="005955C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231B0" w:rsidRDefault="00227A76" w:rsidP="005955C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227A76" w:rsidRPr="00227A76" w:rsidRDefault="00227A76" w:rsidP="00227A76">
      <w:pPr>
        <w:rPr>
          <w:sz w:val="20"/>
          <w:szCs w:val="20"/>
        </w:rPr>
      </w:pPr>
      <w:r w:rsidRPr="00227A76">
        <w:rPr>
          <w:rFonts w:ascii="Calibri" w:hAnsi="Calibri" w:cs="Calibri"/>
          <w:sz w:val="20"/>
          <w:szCs w:val="20"/>
        </w:rPr>
        <w:t xml:space="preserve">Test se skládá z celkem 15 uzavřených otázek s nabídkou možných odpovědí – většinou pěti. Je určen pro matematiku, lze jej však využívat i v různých seminářích z matematiky ve vyšších ročnících , zejména ve čtvrtém, především k opakování učiva 1. ročníku, je možné jej však užít i jako motivační. </w:t>
      </w:r>
      <w:r w:rsidRPr="00227A76">
        <w:rPr>
          <w:rFonts w:ascii="Calibri" w:hAnsi="Calibri" w:cs="Calibri"/>
          <w:b/>
          <w:sz w:val="20"/>
          <w:szCs w:val="20"/>
        </w:rPr>
        <w:t xml:space="preserve">Vždy jen jedna odpověď je správná. </w:t>
      </w:r>
      <w:r w:rsidRPr="00227A76">
        <w:rPr>
          <w:rFonts w:ascii="Calibri" w:hAnsi="Calibri" w:cs="Calibri"/>
          <w:sz w:val="20"/>
          <w:szCs w:val="20"/>
        </w:rPr>
        <w:t xml:space="preserve">Obsahuje zejména početní úlohy z planimetrie, rozšířené o opakování soustav rovnic.  Pilotáž trvala 45 min, průměrná úspěšnost žáků při ověřování byla 47%, nejlepší 73%, nejslabší 33%. Nejobtížnější (s nejnižší úspěšností) byla úloha 14 a 15. </w:t>
      </w:r>
      <w:r w:rsidRPr="00227A76">
        <w:rPr>
          <w:sz w:val="20"/>
          <w:szCs w:val="20"/>
        </w:rPr>
        <w:t>Způsoby a možnosti využití testů ve výuce: A)Test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v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5955C5" w:rsidRPr="0059566A" w:rsidRDefault="005955C5" w:rsidP="005955C5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 studenty:</w:t>
      </w:r>
    </w:p>
    <w:p w:rsidR="005955C5" w:rsidRPr="0059566A" w:rsidRDefault="005955C5" w:rsidP="005955C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1)Počkejte na pokyn svého pedagoga k zahájení testu!</w:t>
      </w:r>
    </w:p>
    <w:p w:rsidR="005955C5" w:rsidRPr="0059566A" w:rsidRDefault="005955C5" w:rsidP="005955C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2)Vyplňte do tabulky nalevo své příjmení a jméno (raději bez diakritiky).</w:t>
      </w:r>
    </w:p>
    <w:p w:rsidR="005955C5" w:rsidRPr="0059566A" w:rsidRDefault="005955C5" w:rsidP="005955C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3)Vždy jen jedna odpověď je správná.</w:t>
      </w:r>
    </w:p>
    <w:p w:rsidR="005955C5" w:rsidRPr="0059566A" w:rsidRDefault="005955C5" w:rsidP="005955C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4)Zapisujte odpovědi velkými písmeny, např. A,B….</w:t>
      </w:r>
    </w:p>
    <w:p w:rsidR="005955C5" w:rsidRPr="0059566A" w:rsidRDefault="005955C5" w:rsidP="005955C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 xml:space="preserve">5)Nejpozději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5955C5" w:rsidRPr="0059566A" w:rsidRDefault="005955C5" w:rsidP="005955C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 xml:space="preserve">6)Případné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5955C5" w:rsidRPr="0059566A" w:rsidRDefault="005955C5" w:rsidP="005955C5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7)Hned poté uvidíte své výsledky, dobré i špatné odpovědi.</w:t>
      </w:r>
    </w:p>
    <w:p w:rsidR="005955C5" w:rsidRDefault="005955C5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D04872">
        <w:rPr>
          <w:lang w:val="cs-CZ"/>
        </w:rPr>
        <w:t>5</w:t>
      </w:r>
      <w:r>
        <w:rPr>
          <w:lang w:val="cs-CZ"/>
        </w:rPr>
        <w:t xml:space="preserve"> – </w:t>
      </w:r>
      <w:r w:rsidR="000F02C3">
        <w:rPr>
          <w:lang w:val="cs-CZ"/>
        </w:rPr>
        <w:t>Planimetrie</w:t>
      </w:r>
    </w:p>
    <w:p w:rsidR="00A62BDA" w:rsidRPr="00147040" w:rsidRDefault="0058488E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Obsah obdélníka, jehož délka strany je 39 cm a druhá strana je o 13 cm kratší</w:t>
      </w:r>
      <w:r w:rsidR="00F23B48">
        <w:rPr>
          <w:sz w:val="18"/>
          <w:szCs w:val="18"/>
        </w:rPr>
        <w:t xml:space="preserve"> </w:t>
      </w:r>
      <w:r w:rsidRPr="00A847BD">
        <w:rPr>
          <w:sz w:val="18"/>
          <w:szCs w:val="18"/>
        </w:rPr>
        <w:t xml:space="preserve"> než úhlopříčka, je:</w:t>
      </w:r>
    </w:p>
    <w:p w:rsidR="00A62BDA" w:rsidRPr="00147040" w:rsidRDefault="0058488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1986 cm</w:t>
      </w:r>
      <w:r w:rsidRPr="00A847BD">
        <w:rPr>
          <w:sz w:val="18"/>
          <w:szCs w:val="18"/>
          <w:vertAlign w:val="superscript"/>
        </w:rPr>
        <w:t>2</w:t>
      </w:r>
    </w:p>
    <w:p w:rsidR="00A62BDA" w:rsidRPr="00147040" w:rsidRDefault="0058488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1092cm</w:t>
      </w:r>
      <w:r w:rsidRPr="00A847BD">
        <w:rPr>
          <w:sz w:val="18"/>
          <w:szCs w:val="18"/>
          <w:vertAlign w:val="superscript"/>
        </w:rPr>
        <w:t>2</w:t>
      </w:r>
    </w:p>
    <w:p w:rsidR="00A62BDA" w:rsidRPr="00147040" w:rsidRDefault="0058488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530cm</w:t>
      </w:r>
      <w:r w:rsidRPr="00A847BD">
        <w:rPr>
          <w:sz w:val="18"/>
          <w:szCs w:val="18"/>
          <w:vertAlign w:val="superscript"/>
        </w:rPr>
        <w:t>2</w:t>
      </w:r>
      <w:r w:rsidRPr="00A847BD">
        <w:rPr>
          <w:sz w:val="18"/>
          <w:szCs w:val="18"/>
        </w:rPr>
        <w:t xml:space="preserve">  </w:t>
      </w:r>
    </w:p>
    <w:p w:rsidR="00A62BDA" w:rsidRPr="00147040" w:rsidRDefault="0058488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2028cm</w:t>
      </w:r>
      <w:r w:rsidRPr="00A847BD">
        <w:rPr>
          <w:sz w:val="18"/>
          <w:szCs w:val="18"/>
          <w:vertAlign w:val="superscript"/>
        </w:rPr>
        <w:t>2</w:t>
      </w:r>
    </w:p>
    <w:p w:rsidR="00A62BDA" w:rsidRPr="00147040" w:rsidRDefault="0058488E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58488E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Lichoběžník s obsahem 672 cm</w:t>
      </w:r>
      <w:r w:rsidRPr="00A847BD">
        <w:rPr>
          <w:sz w:val="18"/>
          <w:szCs w:val="18"/>
          <w:vertAlign w:val="superscript"/>
        </w:rPr>
        <w:t>2</w:t>
      </w:r>
      <w:r w:rsidRPr="00A847BD">
        <w:rPr>
          <w:sz w:val="18"/>
          <w:szCs w:val="18"/>
        </w:rPr>
        <w:t xml:space="preserve"> a výškou 16 cm má základny v poměru 2:5.</w:t>
      </w:r>
      <w:r w:rsidR="00F23B48">
        <w:rPr>
          <w:sz w:val="18"/>
          <w:szCs w:val="18"/>
        </w:rPr>
        <w:t xml:space="preserve"> </w:t>
      </w:r>
      <w:r w:rsidRPr="00A847BD">
        <w:rPr>
          <w:sz w:val="18"/>
          <w:szCs w:val="18"/>
        </w:rPr>
        <w:t xml:space="preserve"> Jejich délky jsou:</w:t>
      </w:r>
    </w:p>
    <w:p w:rsidR="00A62BDA" w:rsidRPr="00147040" w:rsidRDefault="0058488E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 xml:space="preserve">18 </w:t>
      </w:r>
      <w:r>
        <w:rPr>
          <w:sz w:val="18"/>
          <w:szCs w:val="18"/>
        </w:rPr>
        <w:t xml:space="preserve"> </w:t>
      </w:r>
      <w:r w:rsidRPr="00A847BD">
        <w:rPr>
          <w:sz w:val="18"/>
          <w:szCs w:val="18"/>
        </w:rPr>
        <w:t xml:space="preserve">a 45cm  </w:t>
      </w:r>
    </w:p>
    <w:p w:rsidR="00A62BDA" w:rsidRPr="00147040" w:rsidRDefault="0058488E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 xml:space="preserve">24 a 60 cm  </w:t>
      </w:r>
    </w:p>
    <w:p w:rsidR="00A62BDA" w:rsidRPr="00147040" w:rsidRDefault="0058488E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 xml:space="preserve">13 a 32,5 cm  </w:t>
      </w:r>
    </w:p>
    <w:p w:rsidR="00A62BDA" w:rsidRPr="00147040" w:rsidRDefault="0058488E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 xml:space="preserve">22 a 55 cm  </w:t>
      </w:r>
    </w:p>
    <w:p w:rsidR="00A62BDA" w:rsidRPr="00147040" w:rsidRDefault="0058488E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58488E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Velikost vnitřního úhlu pravidelného desetiúhelník</w:t>
      </w:r>
      <w:r w:rsidR="00F23B48">
        <w:rPr>
          <w:sz w:val="18"/>
          <w:szCs w:val="18"/>
        </w:rPr>
        <w:t xml:space="preserve">a </w:t>
      </w:r>
      <w:r w:rsidRPr="00A847BD">
        <w:rPr>
          <w:sz w:val="18"/>
          <w:szCs w:val="18"/>
        </w:rPr>
        <w:t xml:space="preserve"> je:</w:t>
      </w:r>
    </w:p>
    <w:p w:rsidR="00A62BDA" w:rsidRPr="00147040" w:rsidRDefault="0058488E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72</w:t>
      </w:r>
      <w:r w:rsidRPr="00A847BD">
        <w:rPr>
          <w:sz w:val="18"/>
          <w:szCs w:val="18"/>
          <w:vertAlign w:val="superscript"/>
        </w:rPr>
        <w:t>o</w:t>
      </w:r>
    </w:p>
    <w:p w:rsidR="00A62BDA" w:rsidRPr="00147040" w:rsidRDefault="0058488E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108</w:t>
      </w:r>
      <w:r w:rsidRPr="00A847BD">
        <w:rPr>
          <w:sz w:val="18"/>
          <w:szCs w:val="18"/>
          <w:vertAlign w:val="superscript"/>
        </w:rPr>
        <w:t>o</w:t>
      </w:r>
    </w:p>
    <w:p w:rsidR="00A62BDA" w:rsidRPr="00147040" w:rsidRDefault="0058488E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144</w:t>
      </w:r>
      <w:r w:rsidRPr="00A847BD">
        <w:rPr>
          <w:sz w:val="18"/>
          <w:szCs w:val="18"/>
          <w:vertAlign w:val="superscript"/>
        </w:rPr>
        <w:t>o</w:t>
      </w:r>
    </w:p>
    <w:p w:rsidR="00A62BDA" w:rsidRPr="00147040" w:rsidRDefault="0058488E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150</w:t>
      </w:r>
      <w:r w:rsidRPr="00A847BD">
        <w:rPr>
          <w:sz w:val="18"/>
          <w:szCs w:val="18"/>
          <w:vertAlign w:val="superscript"/>
        </w:rPr>
        <w:t>o</w:t>
      </w:r>
    </w:p>
    <w:p w:rsidR="00A62BDA" w:rsidRPr="00147040" w:rsidRDefault="0058488E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8488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V trojúhelníku ABC platí:</w:t>
      </w:r>
      <w:r w:rsidR="00F23B48">
        <w:rPr>
          <w:sz w:val="18"/>
          <w:szCs w:val="18"/>
        </w:rPr>
        <w:t xml:space="preserve"> </w:t>
      </w:r>
      <w:r w:rsidRPr="00A847BD">
        <w:rPr>
          <w:sz w:val="18"/>
          <w:szCs w:val="18"/>
        </w:rPr>
        <w:t xml:space="preserve">a=65,2cm,  b=94,2cm,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>β</m:t>
        </m:r>
      </m:oMath>
      <w:r w:rsidRPr="00A847BD">
        <w:rPr>
          <w:rFonts w:eastAsiaTheme="minorEastAsia"/>
          <w:sz w:val="18"/>
          <w:szCs w:val="18"/>
        </w:rPr>
        <w:t>=102</w:t>
      </w:r>
      <w:r w:rsidRPr="00A847BD">
        <w:rPr>
          <w:rFonts w:eastAsiaTheme="minorEastAsia"/>
          <w:sz w:val="18"/>
          <w:szCs w:val="18"/>
          <w:vertAlign w:val="superscript"/>
        </w:rPr>
        <w:t>o</w:t>
      </w:r>
      <w:r w:rsidRPr="00A847BD">
        <w:rPr>
          <w:rFonts w:eastAsiaTheme="minorEastAsia"/>
          <w:sz w:val="18"/>
          <w:szCs w:val="18"/>
        </w:rPr>
        <w:t>10´. Pro ostatní strany a úhly platí:</w:t>
      </w:r>
    </w:p>
    <w:p w:rsidR="00242EEE" w:rsidRPr="00147040" w:rsidRDefault="0058488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18"/>
            <w:szCs w:val="18"/>
          </w:rPr>
          <m:t>∝</m:t>
        </m:r>
      </m:oMath>
      <w:r w:rsidRPr="00A847BD">
        <w:rPr>
          <w:sz w:val="18"/>
          <w:szCs w:val="18"/>
        </w:rPr>
        <w:t>=42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 xml:space="preserve">35´, </w:t>
      </w:r>
      <m:oMath>
        <m:r>
          <w:rPr>
            <w:rFonts w:ascii="Cambria Math" w:hAnsi="Cambria Math"/>
            <w:sz w:val="18"/>
            <w:szCs w:val="18"/>
          </w:rPr>
          <m:t>γ</m:t>
        </m:r>
      </m:oMath>
      <w:r w:rsidRPr="00A847BD">
        <w:rPr>
          <w:sz w:val="18"/>
          <w:szCs w:val="18"/>
        </w:rPr>
        <w:t>=35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>15´, c=55,6cm</w:t>
      </w:r>
    </w:p>
    <w:p w:rsidR="00242EEE" w:rsidRPr="00147040" w:rsidRDefault="0058488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18"/>
            <w:szCs w:val="18"/>
          </w:rPr>
          <m:t>∝</m:t>
        </m:r>
      </m:oMath>
      <w:r w:rsidRPr="00A847BD">
        <w:rPr>
          <w:sz w:val="18"/>
          <w:szCs w:val="18"/>
        </w:rPr>
        <w:t>=40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 xml:space="preserve">35´, </w:t>
      </w:r>
      <m:oMath>
        <m:r>
          <w:rPr>
            <w:rFonts w:ascii="Cambria Math" w:hAnsi="Cambria Math"/>
            <w:sz w:val="18"/>
            <w:szCs w:val="18"/>
          </w:rPr>
          <m:t>γ</m:t>
        </m:r>
      </m:oMath>
      <w:r w:rsidRPr="00A847BD">
        <w:rPr>
          <w:sz w:val="18"/>
          <w:szCs w:val="18"/>
        </w:rPr>
        <w:t>=35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>15´, c=50,6cm</w:t>
      </w:r>
    </w:p>
    <w:p w:rsidR="00242EEE" w:rsidRPr="00147040" w:rsidRDefault="0058488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18"/>
            <w:szCs w:val="18"/>
          </w:rPr>
          <m:t>∝</m:t>
        </m:r>
      </m:oMath>
      <w:r w:rsidRPr="00A847BD">
        <w:rPr>
          <w:sz w:val="18"/>
          <w:szCs w:val="18"/>
        </w:rPr>
        <w:t>=40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 xml:space="preserve">31´, </w:t>
      </w:r>
      <m:oMath>
        <m:r>
          <w:rPr>
            <w:rFonts w:ascii="Cambria Math" w:hAnsi="Cambria Math"/>
            <w:sz w:val="18"/>
            <w:szCs w:val="18"/>
          </w:rPr>
          <m:t>γ</m:t>
        </m:r>
      </m:oMath>
      <w:r w:rsidRPr="00A847BD">
        <w:rPr>
          <w:sz w:val="18"/>
          <w:szCs w:val="18"/>
        </w:rPr>
        <w:t>=30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>15´, c=50,5cm</w:t>
      </w:r>
    </w:p>
    <w:p w:rsidR="00242EEE" w:rsidRPr="00147040" w:rsidRDefault="0058488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18"/>
            <w:szCs w:val="18"/>
          </w:rPr>
          <m:t>∝</m:t>
        </m:r>
      </m:oMath>
      <w:r w:rsidRPr="00A847BD">
        <w:rPr>
          <w:sz w:val="18"/>
          <w:szCs w:val="18"/>
        </w:rPr>
        <w:t>=42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 xml:space="preserve">35´, </w:t>
      </w:r>
      <m:oMath>
        <m:r>
          <w:rPr>
            <w:rFonts w:ascii="Cambria Math" w:hAnsi="Cambria Math"/>
            <w:sz w:val="18"/>
            <w:szCs w:val="18"/>
          </w:rPr>
          <m:t>γ</m:t>
        </m:r>
      </m:oMath>
      <w:r w:rsidRPr="00A847BD">
        <w:rPr>
          <w:sz w:val="18"/>
          <w:szCs w:val="18"/>
        </w:rPr>
        <w:t>=35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>15´, c=50,6cm</w:t>
      </w:r>
    </w:p>
    <w:p w:rsidR="00242EEE" w:rsidRPr="00147040" w:rsidRDefault="0058488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lastRenderedPageBreak/>
        <w:t>jinak</w:t>
      </w:r>
    </w:p>
    <w:p w:rsidR="00242EEE" w:rsidRPr="00147040" w:rsidRDefault="0058488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Kosočtverec s úhlopříčkami délek 8 cm a 6 cm má obvod v cm:</w:t>
      </w:r>
    </w:p>
    <w:p w:rsidR="00242EEE" w:rsidRPr="00147040" w:rsidRDefault="0058488E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18</w:t>
      </w:r>
    </w:p>
    <w:p w:rsidR="00242EEE" w:rsidRPr="00147040" w:rsidRDefault="0058488E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20</w:t>
      </w:r>
    </w:p>
    <w:p w:rsidR="00242EEE" w:rsidRPr="00147040" w:rsidRDefault="0058488E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58488E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22</w:t>
      </w:r>
    </w:p>
    <w:p w:rsidR="00242EEE" w:rsidRPr="00147040" w:rsidRDefault="0058488E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8488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Kosočtverec s úhlopříčkami délek 8 cm a 6 cm má velikost vnitřního úhlu:</w:t>
      </w:r>
    </w:p>
    <w:p w:rsidR="00242EEE" w:rsidRPr="00147040" w:rsidRDefault="0058488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36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>20´</w:t>
      </w:r>
    </w:p>
    <w:p w:rsidR="00242EEE" w:rsidRPr="00147040" w:rsidRDefault="0058488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73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>45´</w:t>
      </w:r>
    </w:p>
    <w:p w:rsidR="00242EEE" w:rsidRPr="00147040" w:rsidRDefault="0058488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75</w:t>
      </w:r>
      <w:r w:rsidRPr="00A847BD">
        <w:rPr>
          <w:sz w:val="18"/>
          <w:szCs w:val="18"/>
          <w:vertAlign w:val="superscript"/>
        </w:rPr>
        <w:t>o</w:t>
      </w:r>
    </w:p>
    <w:p w:rsidR="00242EEE" w:rsidRPr="00147040" w:rsidRDefault="00242EE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58488E">
        <w:rPr>
          <w:sz w:val="20"/>
          <w:szCs w:val="20"/>
          <w:lang w:val="cs-CZ"/>
        </w:rPr>
        <w:t>90</w:t>
      </w:r>
      <w:r w:rsidR="0058488E">
        <w:rPr>
          <w:sz w:val="20"/>
          <w:szCs w:val="20"/>
          <w:vertAlign w:val="superscript"/>
          <w:lang w:val="cs-CZ"/>
        </w:rPr>
        <w:t>o</w:t>
      </w:r>
    </w:p>
    <w:p w:rsidR="00242EEE" w:rsidRPr="00147040" w:rsidRDefault="0058488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58488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Kolik kroků ušetříte, přejdete- li čtvercový pozemek úhlopříčně místo po dvou stranách jeho obvodu, který je 600 kroků?</w:t>
      </w:r>
    </w:p>
    <w:p w:rsidR="00242EEE" w:rsidRPr="00147040" w:rsidRDefault="0058488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125</w:t>
      </w:r>
    </w:p>
    <w:p w:rsidR="00242EEE" w:rsidRPr="00147040" w:rsidRDefault="0058488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95</w:t>
      </w:r>
    </w:p>
    <w:p w:rsidR="00242EEE" w:rsidRPr="00147040" w:rsidRDefault="0058488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88</w:t>
      </w:r>
    </w:p>
    <w:p w:rsidR="00242EEE" w:rsidRPr="00147040" w:rsidRDefault="0058488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44</w:t>
      </w:r>
    </w:p>
    <w:p w:rsidR="00242EEE" w:rsidRPr="00147040" w:rsidRDefault="0058488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8488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Pozemek tvaru půlkruhu je třeba oplotit. Na rovnou část plotu bude třeba 28 metrů pletiva, kolik celých metrů bude třeba na zbytek plotu?</w:t>
      </w:r>
    </w:p>
    <w:p w:rsidR="00242EEE" w:rsidRPr="00147040" w:rsidRDefault="0058488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44</w:t>
      </w:r>
    </w:p>
    <w:p w:rsidR="00242EEE" w:rsidRPr="00147040" w:rsidRDefault="0058488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48</w:t>
      </w:r>
    </w:p>
    <w:p w:rsidR="00242EEE" w:rsidRPr="00147040" w:rsidRDefault="0058488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52</w:t>
      </w:r>
    </w:p>
    <w:p w:rsidR="00242EEE" w:rsidRPr="00147040" w:rsidRDefault="0058488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56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58488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3E7DE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Rovnoramenný trojúhelník ABC má úhel při základně o velikosti 75</w:t>
      </w:r>
      <w:r w:rsidRPr="00A847BD">
        <w:rPr>
          <w:sz w:val="18"/>
          <w:szCs w:val="18"/>
          <w:vertAlign w:val="superscript"/>
        </w:rPr>
        <w:t>o</w:t>
      </w:r>
      <w:r w:rsidRPr="00A847BD">
        <w:rPr>
          <w:sz w:val="18"/>
          <w:szCs w:val="18"/>
        </w:rPr>
        <w:t xml:space="preserve"> a ramena délky 10cm. Velikost základny </w:t>
      </w:r>
      <w:r>
        <w:rPr>
          <w:sz w:val="18"/>
          <w:szCs w:val="18"/>
        </w:rPr>
        <w:t xml:space="preserve">v cm </w:t>
      </w:r>
      <w:r w:rsidRPr="00A847BD">
        <w:rPr>
          <w:sz w:val="18"/>
          <w:szCs w:val="18"/>
        </w:rPr>
        <w:t>je přibližně:</w:t>
      </w:r>
    </w:p>
    <w:p w:rsidR="00242EEE" w:rsidRPr="00147040" w:rsidRDefault="003E7DEC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4,9</w:t>
      </w:r>
    </w:p>
    <w:p w:rsidR="00242EEE" w:rsidRPr="00147040" w:rsidRDefault="003E7DEC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5,2</w:t>
      </w:r>
    </w:p>
    <w:p w:rsidR="00242EEE" w:rsidRPr="00147040" w:rsidRDefault="003E7DEC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5,5</w:t>
      </w:r>
    </w:p>
    <w:p w:rsidR="00242EEE" w:rsidRPr="00147040" w:rsidRDefault="003E7DEC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5,8</w:t>
      </w:r>
    </w:p>
    <w:p w:rsidR="00242EEE" w:rsidRPr="00147040" w:rsidRDefault="003E7DEC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3E7DEC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  <w:lang w:val="it-IT"/>
        </w:rPr>
        <w:t>Rovnice x</w:t>
      </w:r>
      <w:r w:rsidRPr="00A847BD">
        <w:rPr>
          <w:sz w:val="18"/>
          <w:szCs w:val="18"/>
          <w:vertAlign w:val="superscript"/>
          <w:lang w:val="it-IT"/>
        </w:rPr>
        <w:t>2</w:t>
      </w:r>
      <w:r w:rsidRPr="00A847BD">
        <w:rPr>
          <w:sz w:val="18"/>
          <w:szCs w:val="18"/>
          <w:lang w:val="it-IT"/>
        </w:rPr>
        <w:t xml:space="preserve">+2px+16=0 má dvojnásobný kořen pro parametr </w:t>
      </w:r>
      <w:r w:rsidRPr="00F23B48">
        <w:rPr>
          <w:sz w:val="18"/>
          <w:szCs w:val="18"/>
          <w:u w:val="single"/>
          <w:lang w:val="it-IT"/>
        </w:rPr>
        <w:t>p</w:t>
      </w:r>
      <w:r w:rsidRPr="00A847BD">
        <w:rPr>
          <w:sz w:val="18"/>
          <w:szCs w:val="18"/>
          <w:lang w:val="it-IT"/>
        </w:rPr>
        <w:t xml:space="preserve"> roven:</w:t>
      </w:r>
    </w:p>
    <w:p w:rsidR="00242EEE" w:rsidRPr="00147040" w:rsidRDefault="003E7DEC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3E7DEC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 nebo -4</w:t>
      </w:r>
    </w:p>
    <w:p w:rsidR="00242EEE" w:rsidRPr="00147040" w:rsidRDefault="003E7DEC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 nebo -6</w:t>
      </w:r>
    </w:p>
    <w:p w:rsidR="00242EEE" w:rsidRPr="00147040" w:rsidRDefault="003E7DEC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-4</w:t>
      </w:r>
    </w:p>
    <w:p w:rsidR="00242EEE" w:rsidRPr="00147040" w:rsidRDefault="003E7DEC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C62CC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rFonts w:eastAsiaTheme="minorEastAsia"/>
          <w:sz w:val="18"/>
          <w:szCs w:val="18"/>
        </w:rPr>
        <w:t>Množina všech kladných reálných čísel, pro něž platí x</w:t>
      </w:r>
      <w:r w:rsidRPr="00A847BD">
        <w:rPr>
          <w:rFonts w:eastAsiaTheme="minorEastAsia"/>
          <w:sz w:val="18"/>
          <w:szCs w:val="18"/>
          <w:vertAlign w:val="superscript"/>
        </w:rPr>
        <w:t>2</w:t>
      </w:r>
      <w:r w:rsidRPr="00A847BD">
        <w:rPr>
          <w:rFonts w:eastAsiaTheme="minorEastAsia"/>
          <w:sz w:val="18"/>
          <w:szCs w:val="18"/>
        </w:rPr>
        <w:t>-2x</w:t>
      </w:r>
      <w:r w:rsidRPr="00A847BD">
        <w:rPr>
          <w:sz w:val="18"/>
          <w:szCs w:val="18"/>
        </w:rPr>
        <w:sym w:font="Symbol" w:char="F03E"/>
      </w:r>
      <w:r w:rsidRPr="00A847BD">
        <w:rPr>
          <w:rFonts w:eastAsiaTheme="minorEastAsia"/>
          <w:sz w:val="18"/>
          <w:szCs w:val="18"/>
        </w:rPr>
        <w:t>0, je rovna</w:t>
      </w:r>
      <w:r>
        <w:rPr>
          <w:rFonts w:eastAsiaTheme="minorEastAsia"/>
          <w:sz w:val="18"/>
          <w:szCs w:val="18"/>
        </w:rPr>
        <w:t>:</w:t>
      </w:r>
    </w:p>
    <w:p w:rsidR="00242EEE" w:rsidRPr="00147040" w:rsidRDefault="00C62CC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(2;</w:t>
      </w:r>
      <w:r w:rsidRPr="00A847BD">
        <w:rPr>
          <w:sz w:val="18"/>
          <w:szCs w:val="18"/>
        </w:rPr>
        <w:sym w:font="Symbol" w:char="F0A5"/>
      </w:r>
      <w:r w:rsidRPr="00A847BD">
        <w:rPr>
          <w:sz w:val="18"/>
          <w:szCs w:val="18"/>
        </w:rPr>
        <w:t xml:space="preserve">)  </w:t>
      </w:r>
    </w:p>
    <w:p w:rsidR="00242EEE" w:rsidRPr="00147040" w:rsidRDefault="00C62CC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(-</w:t>
      </w:r>
      <w:r w:rsidRPr="00A847BD">
        <w:rPr>
          <w:sz w:val="18"/>
          <w:szCs w:val="18"/>
        </w:rPr>
        <w:sym w:font="Symbol" w:char="F0A5"/>
      </w:r>
      <w:r w:rsidRPr="00A847BD">
        <w:rPr>
          <w:sz w:val="18"/>
          <w:szCs w:val="18"/>
        </w:rPr>
        <w:t>;0)</w:t>
      </w:r>
      <w:r w:rsidRPr="00A847BD">
        <w:rPr>
          <w:sz w:val="18"/>
          <w:szCs w:val="18"/>
        </w:rPr>
        <w:sym w:font="Symbol" w:char="F0C8"/>
      </w:r>
      <w:r w:rsidRPr="00A847BD">
        <w:rPr>
          <w:sz w:val="18"/>
          <w:szCs w:val="18"/>
        </w:rPr>
        <w:t>(2;</w:t>
      </w:r>
      <w:r w:rsidRPr="00A847BD">
        <w:rPr>
          <w:sz w:val="18"/>
          <w:szCs w:val="18"/>
        </w:rPr>
        <w:sym w:font="Symbol" w:char="F0A5"/>
      </w:r>
      <w:r w:rsidRPr="00A847BD">
        <w:rPr>
          <w:sz w:val="18"/>
          <w:szCs w:val="18"/>
        </w:rPr>
        <w:t xml:space="preserve">)  </w:t>
      </w:r>
    </w:p>
    <w:p w:rsidR="00242EEE" w:rsidRPr="00147040" w:rsidRDefault="00C62CC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(-</w:t>
      </w:r>
      <w:r w:rsidRPr="00A847BD">
        <w:rPr>
          <w:sz w:val="18"/>
          <w:szCs w:val="18"/>
        </w:rPr>
        <w:sym w:font="Symbol" w:char="F0A5"/>
      </w:r>
      <w:r w:rsidRPr="00A847BD">
        <w:rPr>
          <w:sz w:val="18"/>
          <w:szCs w:val="18"/>
        </w:rPr>
        <w:t>;0)</w:t>
      </w:r>
    </w:p>
    <w:p w:rsidR="00242EEE" w:rsidRPr="00147040" w:rsidRDefault="00C62CC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(-</w:t>
      </w:r>
      <w:r w:rsidRPr="00A847BD">
        <w:rPr>
          <w:sz w:val="18"/>
          <w:szCs w:val="18"/>
        </w:rPr>
        <w:sym w:font="Symbol" w:char="F0A5"/>
      </w:r>
      <w:r w:rsidRPr="00A847BD">
        <w:rPr>
          <w:sz w:val="18"/>
          <w:szCs w:val="18"/>
        </w:rPr>
        <w:t>;-2)</w:t>
      </w:r>
      <w:r w:rsidRPr="00A847BD">
        <w:rPr>
          <w:sz w:val="18"/>
          <w:szCs w:val="18"/>
        </w:rPr>
        <w:sym w:font="Symbol" w:char="F0C8"/>
      </w:r>
      <w:r w:rsidRPr="00A847BD">
        <w:rPr>
          <w:sz w:val="18"/>
          <w:szCs w:val="18"/>
        </w:rPr>
        <w:t>(2;</w:t>
      </w:r>
      <w:r w:rsidRPr="00A847BD">
        <w:rPr>
          <w:sz w:val="18"/>
          <w:szCs w:val="18"/>
        </w:rPr>
        <w:sym w:font="Symbol" w:char="F0A5"/>
      </w:r>
      <w:r w:rsidRPr="00A847BD">
        <w:rPr>
          <w:sz w:val="18"/>
          <w:szCs w:val="18"/>
        </w:rPr>
        <w:t>)</w:t>
      </w:r>
    </w:p>
    <w:p w:rsidR="00242EEE" w:rsidRPr="00147040" w:rsidRDefault="00C62CC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C62CC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rFonts w:eastAsiaTheme="minorEastAsia"/>
          <w:sz w:val="18"/>
          <w:szCs w:val="18"/>
        </w:rPr>
        <w:lastRenderedPageBreak/>
        <w:t xml:space="preserve">Množina všech reálných čísel, pro něž platí 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3</m:t>
            </m:r>
            <m:r>
              <m:rPr>
                <m:sty m:val="bi"/>
              </m:rPr>
              <w:rPr>
                <w:rFonts w:eastAsiaTheme="minorEastAs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  <m:r>
              <m:rPr>
                <m:sty m:val="bi"/>
              </m:rPr>
              <w:rPr>
                <w:rFonts w:eastAsiaTheme="minorEastAs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2</m:t>
            </m:r>
          </m:den>
        </m:f>
        <m:r>
          <m:rPr>
            <m:sty m:val="bi"/>
          </m:rPr>
          <w:rPr>
            <w:rFonts w:eastAsiaTheme="minorEastAsia"/>
            <w:sz w:val="18"/>
            <w:szCs w:val="1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+1</m:t>
            </m:r>
          </m:den>
        </m:f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=0</m:t>
        </m:r>
      </m:oMath>
      <w:r w:rsidRPr="00A847BD">
        <w:rPr>
          <w:rFonts w:eastAsiaTheme="minorEastAsia"/>
          <w:sz w:val="18"/>
          <w:szCs w:val="18"/>
        </w:rPr>
        <w:t>, je:</w:t>
      </w:r>
    </w:p>
    <w:p w:rsidR="00242EEE" w:rsidRPr="00147040" w:rsidRDefault="00C62CC2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sym w:font="Symbol" w:char="F07B"/>
      </w:r>
      <w:r w:rsidRPr="00A847BD">
        <w:rPr>
          <w:sz w:val="18"/>
          <w:szCs w:val="18"/>
        </w:rPr>
        <w:t>4;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8</m:t>
            </m:r>
          </m:num>
          <m:den>
            <m:r>
              <w:rPr>
                <w:rFonts w:ascii="Cambria Math"/>
                <w:sz w:val="18"/>
                <w:szCs w:val="18"/>
              </w:rPr>
              <m:t>7</m:t>
            </m:r>
          </m:den>
        </m:f>
      </m:oMath>
      <w:r w:rsidRPr="00A847BD">
        <w:rPr>
          <w:sz w:val="18"/>
          <w:szCs w:val="18"/>
        </w:rPr>
        <w:sym w:font="Symbol" w:char="F07D"/>
      </w:r>
      <w:r w:rsidRPr="00A847BD">
        <w:rPr>
          <w:sz w:val="18"/>
          <w:szCs w:val="18"/>
        </w:rPr>
        <w:t xml:space="preserve">  </w:t>
      </w:r>
    </w:p>
    <w:p w:rsidR="00242EEE" w:rsidRPr="00147040" w:rsidRDefault="00C62CC2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sym w:font="Symbol" w:char="F07B"/>
      </w:r>
      <w:r w:rsidRPr="00A847BD">
        <w:rPr>
          <w:sz w:val="18"/>
          <w:szCs w:val="18"/>
        </w:rPr>
        <w:t>-4;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8</m:t>
            </m:r>
          </m:num>
          <m:den>
            <m:r>
              <w:rPr>
                <w:rFonts w:ascii="Cambria Math"/>
                <w:sz w:val="18"/>
                <w:szCs w:val="18"/>
              </w:rPr>
              <m:t>7</m:t>
            </m:r>
          </m:den>
        </m:f>
      </m:oMath>
      <w:r w:rsidRPr="00A847BD">
        <w:rPr>
          <w:sz w:val="18"/>
          <w:szCs w:val="18"/>
        </w:rPr>
        <w:sym w:font="Symbol" w:char="F07D"/>
      </w:r>
      <w:r w:rsidRPr="00A847BD">
        <w:rPr>
          <w:sz w:val="18"/>
          <w:szCs w:val="18"/>
        </w:rPr>
        <w:t xml:space="preserve">  </w:t>
      </w:r>
    </w:p>
    <w:p w:rsidR="00242EEE" w:rsidRPr="00147040" w:rsidRDefault="00C62CC2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sym w:font="Symbol" w:char="F07B"/>
      </w:r>
      <w:r w:rsidRPr="00A847BD">
        <w:rPr>
          <w:sz w:val="18"/>
          <w:szCs w:val="18"/>
        </w:rPr>
        <w:t>4;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>8</m:t>
            </m:r>
          </m:num>
          <m:den>
            <m:r>
              <w:rPr>
                <w:rFonts w:ascii="Cambria Math"/>
                <w:sz w:val="18"/>
                <w:szCs w:val="18"/>
              </w:rPr>
              <m:t>7</m:t>
            </m:r>
          </m:den>
        </m:f>
      </m:oMath>
      <w:r w:rsidRPr="00A847BD">
        <w:rPr>
          <w:sz w:val="18"/>
          <w:szCs w:val="18"/>
        </w:rPr>
        <w:sym w:font="Symbol" w:char="F07D"/>
      </w:r>
      <w:r w:rsidRPr="00A847BD">
        <w:rPr>
          <w:sz w:val="18"/>
          <w:szCs w:val="18"/>
        </w:rPr>
        <w:t xml:space="preserve">  </w:t>
      </w:r>
    </w:p>
    <w:p w:rsidR="00242EEE" w:rsidRPr="00147040" w:rsidRDefault="00C62CC2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sym w:font="Symbol" w:char="F07B"/>
      </w:r>
      <w:r w:rsidRPr="00A847BD">
        <w:rPr>
          <w:sz w:val="18"/>
          <w:szCs w:val="18"/>
        </w:rPr>
        <w:t>-4;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>8</m:t>
            </m:r>
          </m:num>
          <m:den>
            <m:r>
              <w:rPr>
                <w:rFonts w:ascii="Cambria Math"/>
                <w:sz w:val="18"/>
                <w:szCs w:val="18"/>
              </w:rPr>
              <m:t>7</m:t>
            </m:r>
          </m:den>
        </m:f>
      </m:oMath>
      <w:r w:rsidRPr="00A847BD">
        <w:rPr>
          <w:sz w:val="18"/>
          <w:szCs w:val="18"/>
        </w:rPr>
        <w:sym w:font="Symbol" w:char="F07D"/>
      </w:r>
      <w:r w:rsidRPr="00A847BD">
        <w:rPr>
          <w:sz w:val="18"/>
          <w:szCs w:val="18"/>
        </w:rPr>
        <w:t xml:space="preserve">   </w:t>
      </w:r>
    </w:p>
    <w:p w:rsidR="004A2CBB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BD5835">
        <w:rPr>
          <w:sz w:val="20"/>
          <w:szCs w:val="20"/>
          <w:lang w:val="cs-CZ"/>
        </w:rPr>
        <w:t>J</w:t>
      </w:r>
      <w:r w:rsidR="00C62CC2">
        <w:rPr>
          <w:sz w:val="20"/>
          <w:szCs w:val="20"/>
          <w:lang w:val="cs-CZ"/>
        </w:rPr>
        <w:t>inak</w:t>
      </w:r>
    </w:p>
    <w:p w:rsidR="000F02C3" w:rsidRPr="00147040" w:rsidRDefault="000F02C3" w:rsidP="000F02C3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rFonts w:eastAsiaTheme="minorEastAsia"/>
          <w:sz w:val="18"/>
          <w:szCs w:val="18"/>
        </w:rPr>
        <w:t xml:space="preserve">Řešením soustavy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/>
                  <w:sz w:val="18"/>
                  <w:szCs w:val="18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+5</m:t>
                  </m:r>
                </m:e>
              </m:d>
              <m:r>
                <m:rPr>
                  <m:sty m:val="bi"/>
                </m:rPr>
                <w:rPr>
                  <w:rFonts w:eastAsiaTheme="minorEastAsia"/>
                  <w:sz w:val="18"/>
                  <w:szCs w:val="18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/>
                  <w:sz w:val="18"/>
                  <w:szCs w:val="18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/>
                  <w:sz w:val="18"/>
                  <w:szCs w:val="18"/>
                </w:rPr>
                <m:t>=7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/>
                  <w:sz w:val="18"/>
                  <w:szCs w:val="18"/>
                </w:rPr>
                <m:t>5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  <m:r>
                    <m:rPr>
                      <m:sty m:val="bi"/>
                    </m:rPr>
                    <w:rPr>
                      <w:rFonts w:eastAsiaTheme="minorEastAsia"/>
                      <w:sz w:val="18"/>
                      <w:szCs w:val="1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/>
                  <w:sz w:val="18"/>
                  <w:szCs w:val="18"/>
                </w:rPr>
                <m:t>+6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  <m:r>
                    <m:rPr>
                      <m:sty m:val="bi"/>
                    </m:rPr>
                    <w:rPr>
                      <w:rFonts w:eastAsiaTheme="minorEastAsia"/>
                      <w:sz w:val="18"/>
                      <w:szCs w:val="1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Theme="minorEastAsia"/>
                      <w:sz w:val="18"/>
                      <w:szCs w:val="18"/>
                    </w:rPr>
                    <m:t>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/>
                  <w:sz w:val="18"/>
                  <w:szCs w:val="18"/>
                </w:rPr>
                <m:t>+4=0</m:t>
              </m:r>
            </m:e>
          </m:mr>
        </m:m>
      </m:oMath>
      <w:r w:rsidRPr="00A847BD">
        <w:rPr>
          <w:rFonts w:eastAsiaTheme="minorEastAsia"/>
          <w:sz w:val="18"/>
          <w:szCs w:val="18"/>
        </w:rPr>
        <w:t xml:space="preserve"> je:</w:t>
      </w:r>
    </w:p>
    <w:p w:rsidR="000F02C3" w:rsidRPr="00147040" w:rsidRDefault="000F02C3" w:rsidP="000F02C3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sym w:font="Symbol" w:char="F07B"/>
      </w:r>
      <w:r w:rsidRPr="00A847BD">
        <w:rPr>
          <w:sz w:val="18"/>
          <w:szCs w:val="18"/>
        </w:rPr>
        <w:sym w:font="Symbol" w:char="F05B"/>
      </w:r>
      <w:r w:rsidRPr="00A847BD">
        <w:rPr>
          <w:sz w:val="18"/>
          <w:szCs w:val="18"/>
        </w:rPr>
        <w:t>4;6</w:t>
      </w:r>
      <w:r w:rsidRPr="00A847BD">
        <w:rPr>
          <w:sz w:val="18"/>
          <w:szCs w:val="18"/>
        </w:rPr>
        <w:sym w:font="Symbol" w:char="F05D"/>
      </w:r>
      <w:r w:rsidRPr="00A847BD">
        <w:rPr>
          <w:sz w:val="18"/>
          <w:szCs w:val="18"/>
        </w:rPr>
        <w:sym w:font="Symbol" w:char="F07D"/>
      </w:r>
      <w:r w:rsidRPr="00A847BD">
        <w:rPr>
          <w:sz w:val="18"/>
          <w:szCs w:val="18"/>
        </w:rPr>
        <w:t xml:space="preserve">   </w:t>
      </w:r>
    </w:p>
    <w:p w:rsidR="000F02C3" w:rsidRPr="00147040" w:rsidRDefault="000F02C3" w:rsidP="000F02C3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sym w:font="Symbol" w:char="F07B"/>
      </w:r>
      <w:r w:rsidRPr="00A847BD">
        <w:rPr>
          <w:sz w:val="18"/>
          <w:szCs w:val="18"/>
        </w:rPr>
        <w:sym w:font="Symbol" w:char="F05B"/>
      </w:r>
      <w:r w:rsidRPr="00A847BD">
        <w:rPr>
          <w:sz w:val="18"/>
          <w:szCs w:val="18"/>
        </w:rPr>
        <w:t>4;-6</w:t>
      </w:r>
      <w:r w:rsidRPr="00A847BD">
        <w:rPr>
          <w:sz w:val="18"/>
          <w:szCs w:val="18"/>
        </w:rPr>
        <w:sym w:font="Symbol" w:char="F05D"/>
      </w:r>
      <w:r w:rsidRPr="00A847BD">
        <w:rPr>
          <w:sz w:val="18"/>
          <w:szCs w:val="18"/>
        </w:rPr>
        <w:sym w:font="Symbol" w:char="F07D"/>
      </w:r>
      <w:r w:rsidRPr="00A847BD">
        <w:rPr>
          <w:sz w:val="18"/>
          <w:szCs w:val="18"/>
        </w:rPr>
        <w:t xml:space="preserve">   </w:t>
      </w:r>
    </w:p>
    <w:p w:rsidR="000F02C3" w:rsidRPr="00147040" w:rsidRDefault="000F02C3" w:rsidP="000F02C3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sym w:font="Symbol" w:char="F07B"/>
      </w:r>
      <w:r w:rsidRPr="00A847BD">
        <w:rPr>
          <w:sz w:val="18"/>
          <w:szCs w:val="18"/>
        </w:rPr>
        <w:sym w:font="Symbol" w:char="F05B"/>
      </w:r>
      <w:r w:rsidRPr="00A847BD">
        <w:rPr>
          <w:sz w:val="18"/>
          <w:szCs w:val="18"/>
        </w:rPr>
        <w:t>-4;6</w:t>
      </w:r>
      <w:r w:rsidRPr="00A847BD">
        <w:rPr>
          <w:sz w:val="18"/>
          <w:szCs w:val="18"/>
        </w:rPr>
        <w:sym w:font="Symbol" w:char="F05D"/>
      </w:r>
      <w:r w:rsidRPr="00A847BD">
        <w:rPr>
          <w:sz w:val="18"/>
          <w:szCs w:val="18"/>
        </w:rPr>
        <w:sym w:font="Symbol" w:char="F07D"/>
      </w:r>
      <w:r w:rsidRPr="00A847BD">
        <w:rPr>
          <w:sz w:val="18"/>
          <w:szCs w:val="18"/>
        </w:rPr>
        <w:t xml:space="preserve">   </w:t>
      </w:r>
    </w:p>
    <w:p w:rsidR="000F02C3" w:rsidRPr="00147040" w:rsidRDefault="000F02C3" w:rsidP="000F02C3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sym w:font="Symbol" w:char="F07B"/>
      </w:r>
      <w:r w:rsidRPr="00A847BD">
        <w:rPr>
          <w:sz w:val="18"/>
          <w:szCs w:val="18"/>
        </w:rPr>
        <w:sym w:font="Symbol" w:char="F05B"/>
      </w:r>
      <w:r w:rsidRPr="00A847BD">
        <w:rPr>
          <w:sz w:val="18"/>
          <w:szCs w:val="18"/>
        </w:rPr>
        <w:t>-4;-6</w:t>
      </w:r>
      <w:r w:rsidRPr="00A847BD">
        <w:rPr>
          <w:sz w:val="18"/>
          <w:szCs w:val="18"/>
        </w:rPr>
        <w:sym w:font="Symbol" w:char="F05D"/>
      </w:r>
      <w:r w:rsidRPr="00A847BD">
        <w:rPr>
          <w:sz w:val="18"/>
          <w:szCs w:val="18"/>
        </w:rPr>
        <w:sym w:font="Symbol" w:char="F07D"/>
      </w:r>
      <w:r w:rsidRPr="00A847BD">
        <w:rPr>
          <w:sz w:val="18"/>
          <w:szCs w:val="18"/>
        </w:rPr>
        <w:t xml:space="preserve">   </w:t>
      </w:r>
    </w:p>
    <w:p w:rsidR="000F02C3" w:rsidRPr="00147040" w:rsidRDefault="000F02C3" w:rsidP="000F02C3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0F02C3" w:rsidRPr="00147040" w:rsidRDefault="000F02C3" w:rsidP="000F02C3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Pozemek tvaru obdélníka (viz obr.</w:t>
      </w:r>
      <w:r w:rsidR="00F23B48">
        <w:rPr>
          <w:sz w:val="18"/>
          <w:szCs w:val="18"/>
        </w:rPr>
        <w:t xml:space="preserve"> </w:t>
      </w:r>
      <w:r w:rsidRPr="00A847BD">
        <w:rPr>
          <w:sz w:val="18"/>
          <w:szCs w:val="18"/>
        </w:rPr>
        <w:t xml:space="preserve">2) má výměru 1 hektar. </w:t>
      </w:r>
      <w:r w:rsidR="00F23B48">
        <w:rPr>
          <w:sz w:val="18"/>
          <w:szCs w:val="18"/>
        </w:rPr>
        <w:t xml:space="preserve"> </w:t>
      </w:r>
      <w:r w:rsidRPr="00A847BD">
        <w:rPr>
          <w:sz w:val="18"/>
          <w:szCs w:val="18"/>
        </w:rPr>
        <w:t>Jedna jeho delší strana je ohraničena řekou, tři zbývající strany jsou oploceny. Délka plotu je 285 m. Urči rozměry pozemku v m</w:t>
      </w:r>
      <w:r>
        <w:rPr>
          <w:sz w:val="18"/>
          <w:szCs w:val="18"/>
        </w:rPr>
        <w:t>:</w:t>
      </w:r>
    </w:p>
    <w:p w:rsidR="000F02C3" w:rsidRPr="00147040" w:rsidRDefault="000F02C3" w:rsidP="000F02C3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160;125</w:t>
      </w:r>
    </w:p>
    <w:p w:rsidR="000F02C3" w:rsidRPr="00147040" w:rsidRDefault="000F02C3" w:rsidP="000F02C3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 xml:space="preserve">125;35  </w:t>
      </w:r>
    </w:p>
    <w:p w:rsidR="000F02C3" w:rsidRPr="00147040" w:rsidRDefault="000F02C3" w:rsidP="000F02C3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10;100</w:t>
      </w:r>
    </w:p>
    <w:p w:rsidR="000F02C3" w:rsidRPr="00147040" w:rsidRDefault="000F02C3" w:rsidP="000F02C3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Pr="00A847BD">
        <w:rPr>
          <w:sz w:val="18"/>
          <w:szCs w:val="18"/>
        </w:rPr>
        <w:t>125;80</w:t>
      </w:r>
    </w:p>
    <w:p w:rsidR="000F02C3" w:rsidRPr="00147040" w:rsidRDefault="000F02C3" w:rsidP="000F02C3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0F02C3" w:rsidRPr="00147040" w:rsidRDefault="000F02C3" w:rsidP="000F02C3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A847BD">
        <w:rPr>
          <w:rFonts w:eastAsiaTheme="minorEastAsia"/>
          <w:sz w:val="18"/>
          <w:szCs w:val="18"/>
        </w:rPr>
        <w:t>Průměry kružnic v obr. 3 jsou úsečky KL a AB. Určete koeficient podobnosti k(0</w:t>
      </w:r>
      <w:r w:rsidRPr="00A847BD">
        <w:rPr>
          <w:sz w:val="18"/>
          <w:szCs w:val="18"/>
        </w:rPr>
        <w:sym w:font="Symbol" w:char="F03C"/>
      </w:r>
      <w:r w:rsidRPr="00A847BD">
        <w:rPr>
          <w:rFonts w:eastAsiaTheme="minorEastAsia"/>
          <w:sz w:val="18"/>
          <w:szCs w:val="18"/>
        </w:rPr>
        <w:t>k</w:t>
      </w:r>
      <w:r w:rsidRPr="00A847BD">
        <w:rPr>
          <w:sz w:val="18"/>
          <w:szCs w:val="18"/>
        </w:rPr>
        <w:sym w:font="Symbol" w:char="F03C"/>
      </w:r>
      <w:r w:rsidRPr="00A847BD">
        <w:rPr>
          <w:rFonts w:eastAsiaTheme="minorEastAsia"/>
          <w:sz w:val="18"/>
          <w:szCs w:val="18"/>
        </w:rPr>
        <w:t>1) daných trojúhelníků!</w:t>
      </w:r>
    </w:p>
    <w:p w:rsidR="000F02C3" w:rsidRPr="00147040" w:rsidRDefault="000F02C3" w:rsidP="000F02C3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k=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8</m:t>
            </m:r>
          </m:num>
          <m:den>
            <m:r>
              <w:rPr>
                <w:rFonts w:ascii="Cambria Math"/>
                <w:sz w:val="18"/>
                <w:szCs w:val="18"/>
              </w:rPr>
              <m:t>15</m:t>
            </m:r>
          </m:den>
        </m:f>
      </m:oMath>
      <w:r w:rsidRPr="00A847BD">
        <w:rPr>
          <w:sz w:val="18"/>
          <w:szCs w:val="18"/>
        </w:rPr>
        <w:t xml:space="preserve">  </w:t>
      </w:r>
    </w:p>
    <w:p w:rsidR="000F02C3" w:rsidRPr="00147040" w:rsidRDefault="000F02C3" w:rsidP="000F02C3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k=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8</m:t>
            </m:r>
          </m:num>
          <m:den>
            <m:r>
              <w:rPr>
                <w:rFonts w:ascii="Cambria Math"/>
                <w:sz w:val="18"/>
                <w:szCs w:val="18"/>
              </w:rPr>
              <m:t>9</m:t>
            </m:r>
          </m:den>
        </m:f>
      </m:oMath>
      <w:r w:rsidRPr="00A847BD">
        <w:rPr>
          <w:sz w:val="18"/>
          <w:szCs w:val="18"/>
        </w:rPr>
        <w:t xml:space="preserve">  </w:t>
      </w:r>
    </w:p>
    <w:p w:rsidR="000F02C3" w:rsidRPr="00147040" w:rsidRDefault="000F02C3" w:rsidP="000F02C3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k=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3</m:t>
            </m:r>
          </m:num>
          <m:den>
            <m:r>
              <w:rPr>
                <w:rFonts w:ascii="Cambria Math"/>
                <w:sz w:val="18"/>
                <w:szCs w:val="18"/>
              </w:rPr>
              <m:t>5</m:t>
            </m:r>
          </m:den>
        </m:f>
      </m:oMath>
      <w:r w:rsidRPr="00A847BD">
        <w:rPr>
          <w:sz w:val="18"/>
          <w:szCs w:val="18"/>
        </w:rPr>
        <w:t xml:space="preserve">  </w:t>
      </w:r>
    </w:p>
    <w:p w:rsidR="000F02C3" w:rsidRPr="00147040" w:rsidRDefault="000F02C3" w:rsidP="000F02C3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A847BD">
        <w:rPr>
          <w:sz w:val="18"/>
          <w:szCs w:val="18"/>
        </w:rPr>
        <w:t>k=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/>
                <w:sz w:val="18"/>
                <w:szCs w:val="18"/>
              </w:rPr>
              <m:t>9</m:t>
            </m:r>
          </m:num>
          <m:den>
            <m:r>
              <w:rPr>
                <w:rFonts w:ascii="Cambria Math"/>
                <w:sz w:val="18"/>
                <w:szCs w:val="18"/>
              </w:rPr>
              <m:t>5</m:t>
            </m:r>
          </m:den>
        </m:f>
      </m:oMath>
      <w:r w:rsidRPr="00A847BD">
        <w:rPr>
          <w:sz w:val="18"/>
          <w:szCs w:val="18"/>
        </w:rPr>
        <w:t xml:space="preserve">  </w:t>
      </w:r>
    </w:p>
    <w:p w:rsidR="000F02C3" w:rsidRDefault="000F02C3" w:rsidP="000F02C3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0F02C3" w:rsidRPr="002E5513" w:rsidRDefault="000F02C3" w:rsidP="000F02C3">
      <w:pPr>
        <w:ind w:left="1068"/>
        <w:rPr>
          <w:sz w:val="20"/>
          <w:szCs w:val="20"/>
          <w:lang w:val="cs-CZ"/>
        </w:rPr>
      </w:pPr>
      <w:r w:rsidRPr="002E5513">
        <w:rPr>
          <w:noProof/>
          <w:sz w:val="20"/>
          <w:szCs w:val="20"/>
          <w:lang w:val="cs-CZ" w:eastAsia="cs-CZ" w:bidi="ar-SA"/>
        </w:rPr>
        <w:drawing>
          <wp:inline distT="0" distB="0" distL="0" distR="0">
            <wp:extent cx="2835519" cy="913774"/>
            <wp:effectExtent l="19050" t="0" r="2931" b="0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75" cy="913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2C3" w:rsidRPr="000F02C3" w:rsidRDefault="000F02C3" w:rsidP="000F02C3">
      <w:pPr>
        <w:ind w:left="1068"/>
        <w:rPr>
          <w:sz w:val="20"/>
          <w:szCs w:val="20"/>
          <w:lang w:val="cs-CZ"/>
        </w:rPr>
      </w:pPr>
    </w:p>
    <w:p w:rsidR="00BD5835" w:rsidRDefault="00BD5835" w:rsidP="00BD5835">
      <w:pPr>
        <w:rPr>
          <w:sz w:val="20"/>
          <w:szCs w:val="20"/>
          <w:lang w:val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D40BD" w:rsidRDefault="00AD40BD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D5835" w:rsidRDefault="00BD5835" w:rsidP="00BD5835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BD5835" w:rsidRDefault="00BD5835" w:rsidP="00BD5835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BD5835" w:rsidRDefault="00BD5835" w:rsidP="00BD5835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ROSICKÁ,M.,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7.vyd.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KAŇKA, M., KAŇKOVÁ,E.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Ekopress,2006. ISBN8086929285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ROSICKÁ,M.,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3. vyd. Praha: Ekopress,2006.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BUŠEK,I.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BUŠEK,I.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VEJSADA,F.,TALAFOUS,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JANEČEK,F.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1.vyd. Praha: FiBLUG, ISBN 8085635399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 vyd. Praha: Prometheus, 2003. ISBN 8071961647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2.upr. vyd. Praha: Prometheus, 2003. ISBN 8071961957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4. upr.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vyd.Praha: Prometheus, 2003. ISBN 807196154X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upr. vyd. Praha: Prometheus, 2003. ISBN 8071961469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KOČANDRLE, M.,BOČEK,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upr. vyd. Praha: Prometheus, 2003. ISBN 8071961639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a integrální počet.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CALDA,E.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 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 Praha: Prometheus, 1998. ISBN 8071960217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Praha: SPN, 19980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2.vyd. Praha: SNTL, 1982.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BERAN,L.,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8.přeprac.vyd. Praha: SPN, 1983.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 Matematika pro IV. ročník gymnázií. Praha: SPN, 1987. ISBN 8004241441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Praha: SPN, 1977.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(nejen)pro přípravu k maturitě a přijímacím zkouškám na VŠ. 1.vyd. Praha: Scientia,1997.ISBN8071830895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BD5835" w:rsidRDefault="00BD5835" w:rsidP="00BD5835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BD5835" w:rsidRPr="00BD5835" w:rsidRDefault="00BD5835" w:rsidP="00BD5835">
      <w:pPr>
        <w:rPr>
          <w:sz w:val="20"/>
          <w:szCs w:val="20"/>
          <w:lang w:val="cs-CZ"/>
        </w:rPr>
      </w:pPr>
    </w:p>
    <w:p w:rsidR="00AD40BD" w:rsidRDefault="00AD40BD" w:rsidP="00873028">
      <w:pPr>
        <w:ind w:left="-426" w:hanging="425"/>
        <w:rPr>
          <w:rStyle w:val="Nadpis1Char"/>
          <w:sz w:val="24"/>
          <w:szCs w:val="24"/>
          <w:u w:val="single"/>
        </w:rPr>
      </w:pPr>
    </w:p>
    <w:p w:rsidR="00AD40BD" w:rsidRDefault="00AD40BD" w:rsidP="00873028">
      <w:pPr>
        <w:ind w:left="-426" w:hanging="425"/>
        <w:rPr>
          <w:rStyle w:val="Nadpis1Char"/>
          <w:sz w:val="24"/>
          <w:szCs w:val="24"/>
          <w:u w:val="single"/>
        </w:rPr>
      </w:pPr>
    </w:p>
    <w:p w:rsidR="00AD40BD" w:rsidRDefault="00AD40BD" w:rsidP="00873028">
      <w:pPr>
        <w:ind w:left="-426" w:hanging="425"/>
        <w:rPr>
          <w:rStyle w:val="Nadpis1Char"/>
          <w:sz w:val="24"/>
          <w:szCs w:val="24"/>
          <w:u w:val="single"/>
        </w:rPr>
      </w:pPr>
    </w:p>
    <w:p w:rsidR="00AD40BD" w:rsidRDefault="00AD40BD" w:rsidP="00873028">
      <w:pPr>
        <w:ind w:left="-426" w:hanging="425"/>
        <w:rPr>
          <w:rStyle w:val="Nadpis1Char"/>
          <w:sz w:val="24"/>
          <w:szCs w:val="24"/>
          <w:u w:val="single"/>
        </w:rPr>
      </w:pPr>
    </w:p>
    <w:p w:rsidR="00AD40BD" w:rsidRDefault="00AD40BD" w:rsidP="00873028">
      <w:pPr>
        <w:ind w:left="-426" w:hanging="425"/>
        <w:rPr>
          <w:rStyle w:val="Nadpis1Char"/>
          <w:sz w:val="24"/>
          <w:szCs w:val="24"/>
          <w:u w:val="single"/>
        </w:rPr>
      </w:pPr>
    </w:p>
    <w:p w:rsidR="00AD40BD" w:rsidRDefault="00AD40BD" w:rsidP="00873028">
      <w:pPr>
        <w:ind w:left="-426" w:hanging="425"/>
        <w:rPr>
          <w:rStyle w:val="Nadpis1Char"/>
          <w:sz w:val="24"/>
          <w:szCs w:val="24"/>
          <w:u w:val="single"/>
        </w:rPr>
      </w:pPr>
    </w:p>
    <w:p w:rsidR="00AD40BD" w:rsidRDefault="00AD40BD" w:rsidP="00873028">
      <w:pPr>
        <w:ind w:left="-426" w:hanging="425"/>
        <w:rPr>
          <w:rStyle w:val="Nadpis1Char"/>
          <w:sz w:val="24"/>
          <w:szCs w:val="24"/>
          <w:u w:val="single"/>
        </w:rPr>
      </w:pPr>
    </w:p>
    <w:p w:rsidR="00AD40BD" w:rsidRDefault="00AD40BD" w:rsidP="00873028">
      <w:pPr>
        <w:ind w:left="-426" w:hanging="425"/>
        <w:rPr>
          <w:rStyle w:val="Nadpis1Char"/>
          <w:sz w:val="24"/>
          <w:szCs w:val="24"/>
          <w:u w:val="single"/>
        </w:rPr>
      </w:pPr>
    </w:p>
    <w:p w:rsidR="00873028" w:rsidRDefault="00873028" w:rsidP="00873028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873028" w:rsidRDefault="00873028" w:rsidP="00873028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 xml:space="preserve">Za předpokladu, že na serveru jsou nahrané funkční testy (návod níže v manuálu), zadá pedagog do adresového řádku webového prohlížeče (úplně nahoře) adresu administrace,  na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  případě naší školy používáme</w:t>
      </w:r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873028" w:rsidRDefault="00873028" w:rsidP="00873028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873028" w:rsidRDefault="00873028" w:rsidP="00873028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873028" w:rsidRDefault="00873028" w:rsidP="00873028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na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9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873028" w:rsidRDefault="00873028" w:rsidP="00873028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873028" w:rsidRDefault="00873028" w:rsidP="00873028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Vyplní jméno a příjmení (raději bez diakritiky) a může vyplňovat. Pakliže nevyplní jméno a příjmení, je před odevzdáním upozorněn a musí ho poté vyplnit. Políčka pro vyplňování nedovolí jinou odpověď než A, B, C, D nebo E.</w:t>
      </w:r>
    </w:p>
    <w:p w:rsidR="00873028" w:rsidRDefault="00873028" w:rsidP="00873028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873028" w:rsidRDefault="00873028" w:rsidP="00873028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na zapnutý test podívat, nelze se dívat na test vypnutý.</w:t>
      </w:r>
    </w:p>
    <w:p w:rsidR="00873028" w:rsidRDefault="00873028" w:rsidP="00873028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 kliknutí na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873028" w:rsidRDefault="00873028" w:rsidP="00873028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>Studentův test je v tuto chvíli zablokován pro jakoukoli další manipulaci kromě prohlížení. Výsledky zmizí po znovunačtení stránky, společně s nimi zmizí i test. Konkrétní test lze vyplnit pouze jednou za 12 hodin. Proto by měl být student důrazně seznámen s možností jen jednoho pokusu pro vyplnění!!</w:t>
      </w:r>
    </w:p>
    <w:p w:rsidR="00873028" w:rsidRDefault="00873028" w:rsidP="00873028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F23B48" w:rsidRDefault="00F23B48" w:rsidP="00873028">
      <w:pPr>
        <w:ind w:left="-567"/>
        <w:rPr>
          <w:rStyle w:val="Nadpis2Char"/>
          <w:sz w:val="24"/>
          <w:szCs w:val="24"/>
        </w:rPr>
      </w:pPr>
    </w:p>
    <w:p w:rsidR="00F23B48" w:rsidRDefault="00F23B48" w:rsidP="00873028">
      <w:pPr>
        <w:ind w:left="-567"/>
        <w:rPr>
          <w:rStyle w:val="Nadpis2Char"/>
          <w:sz w:val="24"/>
          <w:szCs w:val="24"/>
        </w:rPr>
      </w:pPr>
    </w:p>
    <w:p w:rsidR="00873028" w:rsidRDefault="00873028" w:rsidP="00873028">
      <w:pPr>
        <w:ind w:left="-567"/>
        <w:rPr>
          <w:sz w:val="20"/>
          <w:szCs w:val="20"/>
        </w:rPr>
      </w:pPr>
      <w:r w:rsidRPr="00F23B48">
        <w:rPr>
          <w:rStyle w:val="Nadpis2Char"/>
          <w:i w:val="0"/>
          <w:sz w:val="24"/>
          <w:szCs w:val="24"/>
          <w:u w:val="single"/>
        </w:rPr>
        <w:t>Návod pro přidávání testů:</w:t>
      </w:r>
      <w:r w:rsidRPr="00F23B48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>Testy jsou založeny na adresářové struktuře.</w:t>
      </w:r>
    </w:p>
    <w:p w:rsidR="00873028" w:rsidRDefault="00873028" w:rsidP="00873028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složku(adresář),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a otevře jej.</w:t>
      </w:r>
    </w:p>
    <w:p w:rsidR="00873028" w:rsidRDefault="00873028" w:rsidP="00873028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873028" w:rsidRDefault="00873028" w:rsidP="00873028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měl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873028" w:rsidRDefault="00873028" w:rsidP="00873028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Formát odpovědí v souboru je dle následujícího příkladu: C,A,D,B,E,A,C.  Jedná se tedy o řadu písmen představující správné odpovědi (je třeba dbát na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873028" w:rsidRDefault="00873028" w:rsidP="00873028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Test bude obsahovat tolik otázek, kolik písmen je v CSV souboru, v příkladu jsem uvedl 7 písmen, test by tedy obsahoval 7 otázek na vyplnění. Pakliže nebude adresář testu obsahovat oba tyto soubory ve správném formátu (PDF a CSV), stává se test nefunkčním a vypnutým.</w:t>
      </w:r>
    </w:p>
    <w:p w:rsidR="00873028" w:rsidRPr="00F23B48" w:rsidRDefault="00873028" w:rsidP="00873028">
      <w:pPr>
        <w:pStyle w:val="Nadpis2"/>
        <w:ind w:left="-567" w:hanging="284"/>
        <w:rPr>
          <w:i w:val="0"/>
          <w:sz w:val="24"/>
          <w:szCs w:val="24"/>
          <w:u w:val="single"/>
        </w:rPr>
      </w:pPr>
      <w:r w:rsidRPr="00F23B48">
        <w:rPr>
          <w:i w:val="0"/>
          <w:sz w:val="24"/>
          <w:szCs w:val="24"/>
          <w:u w:val="single"/>
        </w:rPr>
        <w:t>Návod pro administrátora:</w:t>
      </w:r>
    </w:p>
    <w:p w:rsidR="00AD40BD" w:rsidRDefault="00AD40BD" w:rsidP="00AD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AD40BD" w:rsidRDefault="00AD40BD" w:rsidP="00AD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AD40BD" w:rsidRDefault="00AD40BD" w:rsidP="00AD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AD40BD" w:rsidRDefault="00AD40BD" w:rsidP="00AD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mírně 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AD40BD" w:rsidRDefault="00AD40BD" w:rsidP="00AD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AD40BD" w:rsidRDefault="00AD40BD" w:rsidP="00AD4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AD40BD" w:rsidRDefault="00AD40BD" w:rsidP="00AD40BD">
      <w:pPr>
        <w:ind w:left="-851"/>
        <w:rPr>
          <w:lang w:val="cs-CZ"/>
        </w:rPr>
      </w:pPr>
    </w:p>
    <w:p w:rsidR="004A2CBB" w:rsidRPr="00147040" w:rsidRDefault="004A2CBB">
      <w:pPr>
        <w:spacing w:after="200" w:line="276" w:lineRule="auto"/>
        <w:rPr>
          <w:sz w:val="20"/>
          <w:szCs w:val="20"/>
          <w:lang w:val="cs-CZ"/>
        </w:rPr>
      </w:pPr>
    </w:p>
    <w:sectPr w:rsidR="004A2CBB" w:rsidRPr="00147040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FELayout/>
  </w:compat>
  <w:rsids>
    <w:rsidRoot w:val="00A62BDA"/>
    <w:rsid w:val="0000799F"/>
    <w:rsid w:val="000414C4"/>
    <w:rsid w:val="000F02C3"/>
    <w:rsid w:val="001231B0"/>
    <w:rsid w:val="00146A7B"/>
    <w:rsid w:val="00147040"/>
    <w:rsid w:val="001750B1"/>
    <w:rsid w:val="0020155B"/>
    <w:rsid w:val="00227A76"/>
    <w:rsid w:val="002352B5"/>
    <w:rsid w:val="00242EEE"/>
    <w:rsid w:val="002E5513"/>
    <w:rsid w:val="00300C6B"/>
    <w:rsid w:val="00315BD4"/>
    <w:rsid w:val="003C4CBF"/>
    <w:rsid w:val="003E7DEC"/>
    <w:rsid w:val="00495A86"/>
    <w:rsid w:val="00496BBF"/>
    <w:rsid w:val="004A2CBB"/>
    <w:rsid w:val="005372C2"/>
    <w:rsid w:val="0058488E"/>
    <w:rsid w:val="005944E6"/>
    <w:rsid w:val="005955C5"/>
    <w:rsid w:val="00624951"/>
    <w:rsid w:val="00690261"/>
    <w:rsid w:val="006A3D21"/>
    <w:rsid w:val="007A7338"/>
    <w:rsid w:val="00873028"/>
    <w:rsid w:val="008942CC"/>
    <w:rsid w:val="00974313"/>
    <w:rsid w:val="009C0C6B"/>
    <w:rsid w:val="00A62BDA"/>
    <w:rsid w:val="00AB2F4B"/>
    <w:rsid w:val="00AD40BD"/>
    <w:rsid w:val="00B253C1"/>
    <w:rsid w:val="00BD5835"/>
    <w:rsid w:val="00C62CC2"/>
    <w:rsid w:val="00C9632D"/>
    <w:rsid w:val="00CC1C4C"/>
    <w:rsid w:val="00CF72DC"/>
    <w:rsid w:val="00D04872"/>
    <w:rsid w:val="00DA298F"/>
    <w:rsid w:val="00DF33D4"/>
    <w:rsid w:val="00E0335E"/>
    <w:rsid w:val="00EA7D19"/>
    <w:rsid w:val="00EE5C06"/>
    <w:rsid w:val="00F23B48"/>
    <w:rsid w:val="00FD574C"/>
    <w:rsid w:val="00FF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848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88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8730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administr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esty.gjj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1820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2014-03-05T16:49:00Z</dcterms:created>
  <dcterms:modified xsi:type="dcterms:W3CDTF">2014-03-09T17:49:00Z</dcterms:modified>
</cp:coreProperties>
</file>